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5D" w:rsidRPr="00FC5E5D" w:rsidRDefault="00FC5E5D" w:rsidP="00FC5E5D">
      <w:pPr>
        <w:shd w:val="clear" w:color="auto" w:fill="FFFFFF"/>
        <w:spacing w:line="240" w:lineRule="auto"/>
        <w:ind w:left="300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FC5E5D">
        <w:rPr>
          <w:rFonts w:ascii="Verdana" w:eastAsia="Times New Roman" w:hAnsi="Verdana" w:cs="Times New Roman"/>
          <w:color w:val="404040"/>
          <w:sz w:val="18"/>
          <w:szCs w:val="18"/>
          <w:shd w:val="clear" w:color="auto" w:fill="FFFFFF"/>
          <w:lang w:eastAsia="ru-RU"/>
        </w:rPr>
        <w:t>О некоторых вопросах обложения налогом на добавленную стоимость оборотов по реализации работ по строительству, содержанию и ремонту объектов садоводческих товариществ</w:t>
      </w:r>
    </w:p>
    <w:p w:rsidR="00FC5E5D" w:rsidRPr="00FC5E5D" w:rsidRDefault="00FC5E5D" w:rsidP="00FC5E5D">
      <w:pPr>
        <w:pBdr>
          <w:bottom w:val="single" w:sz="24" w:space="2" w:color="DADADA"/>
        </w:pBdr>
        <w:shd w:val="clear" w:color="auto" w:fill="FFFFFF"/>
        <w:spacing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088B8"/>
          <w:spacing w:val="-15"/>
          <w:sz w:val="25"/>
          <w:szCs w:val="25"/>
          <w:lang w:eastAsia="ru-RU"/>
        </w:rPr>
      </w:pPr>
      <w:r w:rsidRPr="00FC5E5D">
        <w:rPr>
          <w:rFonts w:ascii="Verdana" w:eastAsia="Times New Roman" w:hAnsi="Verdana" w:cs="Times New Roman"/>
          <w:b/>
          <w:bCs/>
          <w:color w:val="4088B8"/>
          <w:spacing w:val="-15"/>
          <w:sz w:val="25"/>
          <w:szCs w:val="25"/>
          <w:lang w:eastAsia="ru-RU"/>
        </w:rPr>
        <w:t>Указ</w:t>
      </w:r>
      <w:r w:rsidRPr="00FC5E5D">
        <w:rPr>
          <w:rFonts w:ascii="Verdana" w:eastAsia="Times New Roman" w:hAnsi="Verdana" w:cs="Times New Roman"/>
          <w:b/>
          <w:bCs/>
          <w:color w:val="4088B8"/>
          <w:spacing w:val="-15"/>
          <w:sz w:val="25"/>
          <w:szCs w:val="25"/>
          <w:lang w:eastAsia="ru-RU"/>
        </w:rPr>
        <w:br/>
        <w:t>Президента Республики Беларусь</w:t>
      </w:r>
      <w:r w:rsidRPr="00FC5E5D">
        <w:rPr>
          <w:rFonts w:ascii="Verdana" w:eastAsia="Times New Roman" w:hAnsi="Verdana" w:cs="Times New Roman"/>
          <w:b/>
          <w:bCs/>
          <w:color w:val="4088B8"/>
          <w:spacing w:val="-15"/>
          <w:sz w:val="25"/>
          <w:szCs w:val="25"/>
          <w:lang w:eastAsia="ru-RU"/>
        </w:rPr>
        <w:br/>
        <w:t>  17 апреля 2010 г. № 185 г. Минск</w:t>
      </w:r>
      <w:r w:rsidRPr="00FC5E5D">
        <w:rPr>
          <w:rFonts w:ascii="Verdana" w:eastAsia="Times New Roman" w:hAnsi="Verdana" w:cs="Times New Roman"/>
          <w:b/>
          <w:bCs/>
          <w:color w:val="4088B8"/>
          <w:spacing w:val="-15"/>
          <w:sz w:val="25"/>
          <w:szCs w:val="25"/>
          <w:shd w:val="clear" w:color="auto" w:fill="FFFFFF"/>
          <w:lang w:eastAsia="ru-RU"/>
        </w:rPr>
        <w:br/>
        <w:t>О некоторых вопросах обложения налогом на добавленную стоимость оборотов по реализации работ по строительству, содержанию и ремонту объектов садоводческих товариществ</w:t>
      </w:r>
    </w:p>
    <w:p w:rsidR="00FC5E5D" w:rsidRPr="00FC5E5D" w:rsidRDefault="00FC5E5D" w:rsidP="00FC5E5D">
      <w:pPr>
        <w:shd w:val="clear" w:color="auto" w:fill="FFFFFF"/>
        <w:spacing w:after="270" w:line="240" w:lineRule="auto"/>
        <w:ind w:left="300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В целях создания надлежащих условий для налогообложения при выполнении субъектами хозяйствования работ по строительству, содержанию и ремонту объектов садоводческих товариществ:</w:t>
      </w: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1. Утвердить прилагаемый перечень работ по строительству, содержанию и ремонту объектов садоводческих товариществ</w:t>
      </w:r>
      <w:r w:rsidRPr="00FC5E5D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*</w:t>
      </w: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, обороты по реализации которых на территории Республики Беларусь освобождаются от обложения налогом на добавленную стоимость.</w:t>
      </w: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2. Совету Министров Республики Беларусь в двухмесячный срок обеспечить приведение актов законодательства в соответствие с настоящим Указом и принять иные меры по его реализации.</w:t>
      </w: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3. Настоящий Указ вступает в силу после его официального опубликования и распространяет свое действие на отношения, возникшие с 1 января 2010 г.</w:t>
      </w:r>
    </w:p>
    <w:p w:rsidR="00FC5E5D" w:rsidRPr="00FC5E5D" w:rsidRDefault="00FC5E5D" w:rsidP="00FC5E5D">
      <w:pPr>
        <w:shd w:val="clear" w:color="auto" w:fill="FFFFFF"/>
        <w:spacing w:after="270" w:line="240" w:lineRule="auto"/>
        <w:ind w:left="300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FC5E5D">
        <w:rPr>
          <w:rFonts w:ascii="Verdana" w:eastAsia="Times New Roman" w:hAnsi="Verdana" w:cs="Times New Roman"/>
          <w:b/>
          <w:bCs/>
          <w:i/>
          <w:iCs/>
          <w:color w:val="404040"/>
          <w:sz w:val="18"/>
          <w:lang w:eastAsia="ru-RU"/>
        </w:rPr>
        <w:t>Президент Республики Беларусь А.ЛУКАШЕНКО</w:t>
      </w: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 </w:t>
      </w:r>
    </w:p>
    <w:p w:rsidR="00FC5E5D" w:rsidRPr="00FC5E5D" w:rsidRDefault="00FC5E5D" w:rsidP="00FC5E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FC5E5D" w:rsidRPr="00FC5E5D" w:rsidRDefault="00FC5E5D" w:rsidP="00FC5E5D">
      <w:pPr>
        <w:shd w:val="clear" w:color="auto" w:fill="FFFFFF"/>
        <w:spacing w:after="270" w:line="240" w:lineRule="auto"/>
        <w:ind w:left="300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FC5E5D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*</w:t>
      </w:r>
      <w:r w:rsidRPr="00FC5E5D">
        <w:rPr>
          <w:rFonts w:ascii="Verdana" w:eastAsia="Times New Roman" w:hAnsi="Verdana" w:cs="Times New Roman"/>
          <w:color w:val="404040"/>
          <w:sz w:val="18"/>
          <w:lang w:eastAsia="ru-RU"/>
        </w:rPr>
        <w:t> </w:t>
      </w: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Для целей настоящего Указа под объектами садоводческого товарищества понимаются объекты общего пользования садоводческого товарищества, определенные в абзаце третьем части второй пункта 2 Положения о садоводческом товариществе, утвержденного Указом Президента Республики Беларусь от 28 января 2008 г. № 50 "О мерах по упорядочению деятельности садоводческих товариществ" (Национальный реестр правовых актов Республики Беларусь, 2008 г., № 29, 1/9400). </w:t>
      </w:r>
    </w:p>
    <w:p w:rsidR="00FC5E5D" w:rsidRPr="00FC5E5D" w:rsidRDefault="00FC5E5D" w:rsidP="00FC5E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FC5E5D" w:rsidRPr="00FC5E5D" w:rsidRDefault="00FC5E5D" w:rsidP="00FC5E5D">
      <w:pPr>
        <w:shd w:val="clear" w:color="auto" w:fill="FFFFFF"/>
        <w:spacing w:after="270" w:line="240" w:lineRule="auto"/>
        <w:ind w:left="300"/>
        <w:jc w:val="righ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FC5E5D">
        <w:rPr>
          <w:rFonts w:ascii="Verdana" w:eastAsia="Times New Roman" w:hAnsi="Verdana" w:cs="Times New Roman"/>
          <w:b/>
          <w:bCs/>
          <w:color w:val="404040"/>
          <w:sz w:val="18"/>
          <w:lang w:eastAsia="ru-RU"/>
        </w:rPr>
        <w:t>УТВЕРЖДЕНО</w:t>
      </w:r>
      <w:r w:rsidRPr="00FC5E5D">
        <w:rPr>
          <w:rFonts w:ascii="Verdana" w:eastAsia="Times New Roman" w:hAnsi="Verdana" w:cs="Times New Roman"/>
          <w:b/>
          <w:bCs/>
          <w:color w:val="404040"/>
          <w:sz w:val="18"/>
          <w:szCs w:val="18"/>
          <w:lang w:eastAsia="ru-RU"/>
        </w:rPr>
        <w:br/>
      </w:r>
      <w:r w:rsidRPr="00FC5E5D">
        <w:rPr>
          <w:rFonts w:ascii="Verdana" w:eastAsia="Times New Roman" w:hAnsi="Verdana" w:cs="Times New Roman"/>
          <w:b/>
          <w:bCs/>
          <w:color w:val="404040"/>
          <w:sz w:val="18"/>
          <w:lang w:eastAsia="ru-RU"/>
        </w:rPr>
        <w:t>Указом Президента Республики Беларусь</w:t>
      </w:r>
      <w:r w:rsidRPr="00FC5E5D">
        <w:rPr>
          <w:rFonts w:ascii="Verdana" w:eastAsia="Times New Roman" w:hAnsi="Verdana" w:cs="Times New Roman"/>
          <w:b/>
          <w:bCs/>
          <w:color w:val="404040"/>
          <w:sz w:val="18"/>
          <w:szCs w:val="18"/>
          <w:lang w:eastAsia="ru-RU"/>
        </w:rPr>
        <w:br/>
      </w:r>
      <w:r w:rsidRPr="00FC5E5D">
        <w:rPr>
          <w:rFonts w:ascii="Verdana" w:eastAsia="Times New Roman" w:hAnsi="Verdana" w:cs="Times New Roman"/>
          <w:b/>
          <w:bCs/>
          <w:color w:val="404040"/>
          <w:sz w:val="18"/>
          <w:lang w:eastAsia="ru-RU"/>
        </w:rPr>
        <w:t>от 17.04.2010 г. № 185</w:t>
      </w:r>
    </w:p>
    <w:p w:rsidR="00FC5E5D" w:rsidRPr="00FC5E5D" w:rsidRDefault="00FC5E5D" w:rsidP="00FC5E5D">
      <w:pPr>
        <w:shd w:val="clear" w:color="auto" w:fill="FFFFFF"/>
        <w:spacing w:before="150"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eastAsia="ru-RU"/>
        </w:rPr>
      </w:pPr>
      <w:r w:rsidRPr="00FC5E5D"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eastAsia="ru-RU"/>
        </w:rPr>
        <w:t>ПЕРЕЧЕНЬ работ по строительству, содержанию и ремонту объектов садоводческих товариществ, обороты по реализации которых на территории Республики Беларусь освобождаются от обложения налогом на добавленную стоимость</w:t>
      </w:r>
    </w:p>
    <w:p w:rsidR="00FC5E5D" w:rsidRPr="00FC5E5D" w:rsidRDefault="00FC5E5D" w:rsidP="00FC5E5D">
      <w:pPr>
        <w:shd w:val="clear" w:color="auto" w:fill="FFFFFF"/>
        <w:spacing w:line="240" w:lineRule="auto"/>
        <w:ind w:left="300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1. Подготовка и выдача исходно-разрешительной документации на строительство, реконструкцию, капитальный ремонт и благоустройство.</w:t>
      </w: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 xml:space="preserve">2. </w:t>
      </w:r>
      <w:proofErr w:type="spellStart"/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Предпроектные</w:t>
      </w:r>
      <w:proofErr w:type="spellEnd"/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, проектно-изыскательские работы, выполняемые по договорам подряда (субподряда).</w:t>
      </w: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3. Отвод земельных участков для строительства, подготовка территории строительства.</w:t>
      </w: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4. Проведение государственной экспертизы проектно-сметной документации.</w:t>
      </w: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5. Строительные, иные специальные монтажные и пусконаладочные работы, выполняемые на объектах садоводческих товариществ по договорам подряда (субподряда), в том числе при проведении текущего ремонта.</w:t>
      </w: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6. Благоустройство и озеленение, осуществляемое в пределах земельных участков общего пользования садоводческих товариществ.</w:t>
      </w: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7. Предоставление строительных машин и механизмов для выполнения строительных, иных специальных монтажных и пусконаладочных работ.</w:t>
      </w:r>
      <w:r w:rsidRPr="00FC5E5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8. Осуществление функций авторского надзора, технического надзора, заказчика, застройщика.</w:t>
      </w:r>
    </w:p>
    <w:p w:rsidR="00614565" w:rsidRPr="00FC5E5D" w:rsidRDefault="00614565" w:rsidP="00FC5E5D"/>
    <w:sectPr w:rsidR="00614565" w:rsidRPr="00FC5E5D" w:rsidSect="0059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5557"/>
    <w:rsid w:val="005932C7"/>
    <w:rsid w:val="00614565"/>
    <w:rsid w:val="00B75557"/>
    <w:rsid w:val="00FC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C7"/>
  </w:style>
  <w:style w:type="paragraph" w:styleId="2">
    <w:name w:val="heading 2"/>
    <w:basedOn w:val="a"/>
    <w:link w:val="20"/>
    <w:uiPriority w:val="9"/>
    <w:qFormat/>
    <w:rsid w:val="00FC5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5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557"/>
    <w:rPr>
      <w:color w:val="0038C8"/>
      <w:u w:val="single"/>
    </w:rPr>
  </w:style>
  <w:style w:type="paragraph" w:customStyle="1" w:styleId="title">
    <w:name w:val="title"/>
    <w:basedOn w:val="a"/>
    <w:rsid w:val="00B7555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B755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B7555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755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755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755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7555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7555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75557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B75557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B755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755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7555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B7555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7555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B75557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sid w:val="00B75557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B7555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B7555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B75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5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C5E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E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FC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5E5D"/>
    <w:rPr>
      <w:b/>
      <w:bCs/>
    </w:rPr>
  </w:style>
  <w:style w:type="character" w:customStyle="1" w:styleId="apple-converted-space">
    <w:name w:val="apple-converted-space"/>
    <w:basedOn w:val="a0"/>
    <w:rsid w:val="00FC5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557"/>
    <w:rPr>
      <w:color w:val="0038C8"/>
      <w:u w:val="single"/>
    </w:rPr>
  </w:style>
  <w:style w:type="paragraph" w:customStyle="1" w:styleId="title">
    <w:name w:val="title"/>
    <w:basedOn w:val="a"/>
    <w:rsid w:val="00B7555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B755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B7555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755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755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755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7555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7555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75557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B75557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B755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755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7555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B7555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7555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B75557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sid w:val="00B75557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B7555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B7555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B75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891">
          <w:marLeft w:val="15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131">
          <w:marLeft w:val="15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Дурова Елена Михайловна</dc:creator>
  <cp:lastModifiedBy>aspidVl</cp:lastModifiedBy>
  <cp:revision>2</cp:revision>
  <dcterms:created xsi:type="dcterms:W3CDTF">2016-06-01T11:37:00Z</dcterms:created>
  <dcterms:modified xsi:type="dcterms:W3CDTF">2017-02-14T10:31:00Z</dcterms:modified>
</cp:coreProperties>
</file>